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Arial" w:eastAsia="微软雅黑" w:hAnsi="Arial" w:cs="Arial"/>
          <w:color w:val="000000"/>
        </w:rPr>
        <w:t>首先，登录个税</w:t>
      </w:r>
      <w:r>
        <w:rPr>
          <w:rFonts w:ascii="Arial" w:eastAsia="微软雅黑" w:hAnsi="Arial" w:cs="Arial"/>
          <w:color w:val="000000"/>
        </w:rPr>
        <w:t>App</w:t>
      </w:r>
      <w:r>
        <w:rPr>
          <w:rFonts w:ascii="Arial" w:eastAsia="微软雅黑" w:hAnsi="Arial" w:cs="Arial"/>
          <w:color w:val="000000"/>
        </w:rPr>
        <w:t>后有两种操作方式：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1</w:t>
      </w:r>
      <w:r>
        <w:rPr>
          <w:rFonts w:ascii="Arial" w:eastAsia="微软雅黑" w:hAnsi="Arial" w:cs="Arial"/>
          <w:color w:val="000000"/>
        </w:rPr>
        <w:t>、点击左下角的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首页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或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办税</w:t>
      </w:r>
      <w:r>
        <w:rPr>
          <w:rFonts w:ascii="Arial" w:eastAsia="微软雅黑" w:hAnsi="Arial" w:cs="Arial"/>
          <w:color w:val="000000"/>
        </w:rPr>
        <w:t>”——“</w:t>
      </w:r>
      <w:r>
        <w:rPr>
          <w:rFonts w:ascii="Arial" w:eastAsia="微软雅黑" w:hAnsi="Arial" w:cs="Arial"/>
          <w:color w:val="000000"/>
        </w:rPr>
        <w:t>综合所得年度汇算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，开始申报。如下图：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2395829" cy="4695825"/>
            <wp:effectExtent l="0" t="0" r="5080" b="0"/>
            <wp:docPr id="19" name="图片 19" descr="https://zx-pub.17win.com/editor/upload/images/43e5a163-0a34-f9b1-c884-4d2fd45151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x-pub.17win.com/editor/upload/images/43e5a163-0a34-f9b1-c884-4d2fd45151f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29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2857500" cy="5600700"/>
            <wp:effectExtent l="0" t="0" r="0" b="0"/>
            <wp:docPr id="18" name="图片 18" descr="https://zx-pub.17win.com/editor/upload/images/a3d8e08a-92d6-095c-4b0b-c8dd0d8e0e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x-pub.17win.com/editor/upload/images/a3d8e08a-92d6-095c-4b0b-c8dd0d8e0e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2</w:t>
      </w:r>
      <w:r>
        <w:rPr>
          <w:rFonts w:ascii="Arial" w:eastAsia="微软雅黑" w:hAnsi="Arial" w:cs="Arial"/>
          <w:color w:val="000000"/>
        </w:rPr>
        <w:t>、任意选择其中一种方式进入，然后就区分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简易申报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和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标准申报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两个申报方式了。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</w:rPr>
        <w:t>【情况一】简易申报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lastRenderedPageBreak/>
        <w:t>如果纳税人收入额未超过</w:t>
      </w:r>
      <w:r>
        <w:rPr>
          <w:rFonts w:ascii="Arial" w:eastAsia="微软雅黑" w:hAnsi="Arial" w:cs="Arial"/>
          <w:color w:val="000000"/>
        </w:rPr>
        <w:t>6</w:t>
      </w:r>
      <w:r>
        <w:rPr>
          <w:rFonts w:ascii="Arial" w:eastAsia="微软雅黑" w:hAnsi="Arial" w:cs="Arial"/>
          <w:color w:val="000000"/>
        </w:rPr>
        <w:t>万元且已预缴税款，则自动进入简易申报流程，</w:t>
      </w:r>
      <w:r>
        <w:rPr>
          <w:rFonts w:ascii="Arial" w:eastAsia="微软雅黑" w:hAnsi="Arial" w:cs="Arial"/>
          <w:color w:val="000000"/>
        </w:rPr>
        <w:t xml:space="preserve"> </w:t>
      </w:r>
      <w:r>
        <w:rPr>
          <w:rFonts w:ascii="Arial" w:eastAsia="微软雅黑" w:hAnsi="Arial" w:cs="Arial"/>
          <w:color w:val="000000"/>
        </w:rPr>
        <w:t>首先弹框显示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简易申报提醒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如下图所示：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2857500" cy="5600700"/>
            <wp:effectExtent l="0" t="0" r="0" b="0"/>
            <wp:docPr id="17" name="图片 17" descr="https://zx-pub.17win.com/editor/upload/images/2fd5cc53-8c03-ee74-bd75-2db9eb0fe9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x-pub.17win.com/editor/upload/images/2fd5cc53-8c03-ee74-bd75-2db9eb0fe9d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1</w:t>
      </w:r>
      <w:r>
        <w:rPr>
          <w:rFonts w:ascii="Arial" w:eastAsia="微软雅黑" w:hAnsi="Arial" w:cs="Arial"/>
          <w:color w:val="000000"/>
        </w:rPr>
        <w:t>、勾选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我已知晓并同意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，点击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进入申报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，则进入简易申报主页面，如下图所示：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314700" cy="4772025"/>
            <wp:effectExtent l="0" t="0" r="0" b="9525"/>
            <wp:docPr id="16" name="图片 16" descr="https://zx-pub.17win.com/editor/upload/images/7f358b30-3a3e-8e2f-8292-f0db297df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x-pub.17win.com/editor/upload/images/7f358b30-3a3e-8e2f-8292-f0db297df78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2</w:t>
      </w:r>
      <w:r>
        <w:rPr>
          <w:rFonts w:ascii="Arial" w:eastAsia="微软雅黑" w:hAnsi="Arial" w:cs="Arial"/>
          <w:color w:val="000000"/>
        </w:rPr>
        <w:t>、提交申报以后，需要申报的添加个人银行账户（注意须为本人</w:t>
      </w:r>
      <w:r>
        <w:rPr>
          <w:rFonts w:hint="eastAsia"/>
          <w:color w:val="000000"/>
        </w:rPr>
        <w:t>Ⅰ</w:t>
      </w:r>
      <w:r>
        <w:rPr>
          <w:rFonts w:ascii="Arial" w:eastAsia="微软雅黑" w:hAnsi="Arial" w:cs="Arial"/>
          <w:color w:val="000000"/>
        </w:rPr>
        <w:t>类账户）即可。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57525" cy="3857625"/>
            <wp:effectExtent l="0" t="0" r="9525" b="9525"/>
            <wp:docPr id="15" name="图片 15" descr="https://zx-pub.17win.com/editor/upload/images/48698ae0-c87c-68cf-7471-cee28d4b3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x-pub.17win.com/editor/upload/images/48698ae0-c87c-68cf-7471-cee28d4b379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057525" cy="3048000"/>
            <wp:effectExtent l="0" t="0" r="9525" b="0"/>
            <wp:docPr id="14" name="图片 14" descr="https://zx-pub.17win.com/editor/upload/images/8f31496c-5f66-fbbc-40bf-1179e935f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x-pub.17win.com/editor/upload/images/8f31496c-5f66-fbbc-40bf-1179e935fd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40" w:afterAutospacing="0" w:line="375" w:lineRule="atLeast"/>
        <w:rPr>
          <w:rFonts w:ascii="微软雅黑" w:eastAsia="微软雅黑" w:hAnsi="微软雅黑" w:hint="eastAsia"/>
          <w:color w:val="000000"/>
        </w:rPr>
      </w:pP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000000"/>
        </w:rPr>
        <w:t>【情况二】标准版申报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lastRenderedPageBreak/>
        <w:t>如果不符合简易申报且没有境外所得的，可填写标准申报。标准版申报表配备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懒人秘密</w:t>
      </w:r>
      <w:r>
        <w:rPr>
          <w:rFonts w:ascii="Arial" w:eastAsia="微软雅黑" w:hAnsi="Arial" w:cs="Arial"/>
          <w:color w:val="000000"/>
        </w:rPr>
        <w:t>”——</w:t>
      </w:r>
      <w:r>
        <w:rPr>
          <w:rFonts w:ascii="Arial" w:eastAsia="微软雅黑" w:hAnsi="Arial" w:cs="Arial"/>
          <w:color w:val="000000"/>
        </w:rPr>
        <w:t>预填服务，这让大家可以轻松不少。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预填服务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就是将本年度的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申报收入、扣除项目、税款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等自动归集入报表中，如果纳税人对预填数据有异议，可以进行反馈。当然，纳税人也可以不选择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预填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，直接手工填写也可以。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这里提醒大家，选择手工填报千万不要自作聪明少填写收入哦，因为系统会将手工填写数据与税局系统中的数据进行对比，如果申报填写数据＜税局系统中数据，是有比较大风险的。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1</w:t>
      </w:r>
      <w:r>
        <w:rPr>
          <w:rFonts w:ascii="Arial" w:eastAsia="微软雅黑" w:hAnsi="Arial" w:cs="Arial"/>
          <w:color w:val="000000"/>
        </w:rPr>
        <w:t>、勾选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使用已申报数据填写</w:t>
      </w:r>
      <w:r>
        <w:rPr>
          <w:rFonts w:ascii="Arial" w:eastAsia="微软雅黑" w:hAnsi="Arial" w:cs="Arial"/>
          <w:color w:val="000000"/>
        </w:rPr>
        <w:t>”——“</w:t>
      </w:r>
      <w:r>
        <w:rPr>
          <w:rFonts w:ascii="Arial" w:eastAsia="微软雅黑" w:hAnsi="Arial" w:cs="Arial"/>
          <w:color w:val="000000"/>
        </w:rPr>
        <w:t>开始申报</w:t>
      </w:r>
      <w:r>
        <w:rPr>
          <w:rFonts w:ascii="Arial" w:eastAsia="微软雅黑" w:hAnsi="Arial" w:cs="Arial"/>
          <w:color w:val="000000"/>
        </w:rPr>
        <w:t>”——</w:t>
      </w:r>
      <w:r>
        <w:rPr>
          <w:rFonts w:ascii="Arial" w:eastAsia="微软雅黑" w:hAnsi="Arial" w:cs="Arial"/>
          <w:color w:val="000000"/>
        </w:rPr>
        <w:t>须知界面选择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我已阅读并知晓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；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40" w:afterAutospacing="0" w:line="375" w:lineRule="atLeast"/>
        <w:rPr>
          <w:rFonts w:ascii="微软雅黑" w:eastAsia="微软雅黑" w:hAnsi="微软雅黑" w:hint="eastAsia"/>
          <w:color w:val="000000"/>
        </w:rPr>
      </w:pP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19425" cy="4743450"/>
            <wp:effectExtent l="0" t="0" r="9525" b="0"/>
            <wp:docPr id="13" name="图片 13" descr="https://zx-pub.17win.com/editor/upload/images/3888547f-e320-7dda-c003-67afb8482f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x-pub.17win.com/editor/upload/images/3888547f-e320-7dda-c003-67afb8482ff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57525" cy="4857750"/>
            <wp:effectExtent l="0" t="0" r="9525" b="0"/>
            <wp:docPr id="12" name="图片 12" descr="https://zx-pub.17win.com/editor/upload/images/bf0b0496-712e-230f-a4e5-479db90e4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x-pub.17win.com/editor/upload/images/bf0b0496-712e-230f-a4e5-479db90e4ba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40" w:afterAutospacing="0" w:line="375" w:lineRule="atLeast"/>
        <w:rPr>
          <w:rFonts w:ascii="微软雅黑" w:eastAsia="微软雅黑" w:hAnsi="微软雅黑" w:hint="eastAsia"/>
          <w:color w:val="000000"/>
        </w:rPr>
      </w:pP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2</w:t>
      </w:r>
      <w:r>
        <w:rPr>
          <w:rFonts w:ascii="Arial" w:eastAsia="微软雅黑" w:hAnsi="Arial" w:cs="Arial"/>
          <w:color w:val="000000"/>
        </w:rPr>
        <w:t>、与简易申报一样先核实个人信息，点击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下一步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；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38475" cy="4638675"/>
            <wp:effectExtent l="0" t="0" r="9525" b="9525"/>
            <wp:docPr id="11" name="图片 11" descr="https://zx-pub.17win.com/editor/upload/images/496d7a2b-7f9f-0ce4-2ee2-12d1fde5bf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x-pub.17win.com/editor/upload/images/496d7a2b-7f9f-0ce4-2ee2-12d1fde5bf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40" w:afterAutospacing="0" w:line="375" w:lineRule="atLeast"/>
        <w:rPr>
          <w:rFonts w:ascii="微软雅黑" w:eastAsia="微软雅黑" w:hAnsi="微软雅黑" w:hint="eastAsia"/>
          <w:color w:val="000000"/>
        </w:rPr>
      </w:pP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3</w:t>
      </w:r>
      <w:r>
        <w:rPr>
          <w:rFonts w:ascii="Arial" w:eastAsia="微软雅黑" w:hAnsi="Arial" w:cs="Arial"/>
          <w:color w:val="000000"/>
        </w:rPr>
        <w:t>、核实界面的收入和各项减除费用等，这些都会涉及税款计算，所以大家要核实好自己的数据，确保申报正确。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48000" cy="5953125"/>
            <wp:effectExtent l="0" t="0" r="0" b="9525"/>
            <wp:docPr id="10" name="图片 10" descr="https://zx-pub.17win.com/editor/upload/images/748e806b-ab8c-21b5-ab96-cea6be76f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x-pub.17win.com/editor/upload/images/748e806b-ab8c-21b5-ab96-cea6be76f08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67050" cy="5962650"/>
            <wp:effectExtent l="0" t="0" r="0" b="0"/>
            <wp:docPr id="9" name="图片 9" descr="https://zx-pub.17win.com/editor/upload/images/a112635b-74c6-4d07-136d-ea8763835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x-pub.17win.com/editor/upload/images/a112635b-74c6-4d07-136d-ea876383583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Style w:val="a6"/>
          <w:rFonts w:ascii="Arial" w:eastAsia="微软雅黑" w:hAnsi="Arial" w:cs="Arial"/>
          <w:color w:val="FF0000"/>
        </w:rPr>
        <w:t>提醒：</w:t>
      </w:r>
      <w:r>
        <w:rPr>
          <w:rFonts w:ascii="Arial" w:eastAsia="微软雅黑" w:hAnsi="Arial" w:cs="Arial"/>
          <w:color w:val="000000"/>
        </w:rPr>
        <w:t>专项附加扣除包括子女教育、继续教育、大病医疗、住房贷款利息或者住房租金、赡养老人。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57525" cy="2867025"/>
            <wp:effectExtent l="0" t="0" r="9525" b="9525"/>
            <wp:docPr id="8" name="图片 8" descr="https://zx-pub.17win.com/editor/upload/images/9d7456a8-5f9e-4e58-771c-f4d353bf7a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x-pub.17win.com/editor/upload/images/9d7456a8-5f9e-4e58-771c-f4d353bf7a4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4</w:t>
      </w:r>
      <w:r>
        <w:rPr>
          <w:rFonts w:ascii="Arial" w:eastAsia="微软雅黑" w:hAnsi="Arial" w:cs="Arial"/>
          <w:color w:val="000000"/>
        </w:rPr>
        <w:t>、数据都没问题之后，再核对一下最后应补</w:t>
      </w:r>
      <w:r>
        <w:rPr>
          <w:rFonts w:ascii="Arial" w:eastAsia="微软雅黑" w:hAnsi="Arial" w:cs="Arial"/>
          <w:color w:val="000000"/>
        </w:rPr>
        <w:t>/</w:t>
      </w:r>
      <w:r>
        <w:rPr>
          <w:rFonts w:ascii="Arial" w:eastAsia="微软雅黑" w:hAnsi="Arial" w:cs="Arial"/>
          <w:color w:val="000000"/>
        </w:rPr>
        <w:t>应退税款，点击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提交申请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，并且要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声明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对数据的真实完整可靠性负责，勾选</w:t>
      </w:r>
      <w:r>
        <w:rPr>
          <w:rFonts w:ascii="Arial" w:eastAsia="微软雅黑" w:hAnsi="Arial" w:cs="Arial"/>
          <w:color w:val="000000"/>
        </w:rPr>
        <w:t>“</w:t>
      </w:r>
      <w:r>
        <w:rPr>
          <w:rFonts w:ascii="Arial" w:eastAsia="微软雅黑" w:hAnsi="Arial" w:cs="Arial"/>
          <w:color w:val="000000"/>
        </w:rPr>
        <w:t>我已阅读并同意</w:t>
      </w:r>
      <w:r>
        <w:rPr>
          <w:rFonts w:ascii="Arial" w:eastAsia="微软雅黑" w:hAnsi="Arial" w:cs="Arial"/>
          <w:color w:val="000000"/>
        </w:rPr>
        <w:t>”</w:t>
      </w:r>
      <w:r>
        <w:rPr>
          <w:rFonts w:ascii="Arial" w:eastAsia="微软雅黑" w:hAnsi="Arial" w:cs="Arial"/>
          <w:color w:val="000000"/>
        </w:rPr>
        <w:t>之后，提交确认；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40" w:afterAutospacing="0" w:line="375" w:lineRule="atLeast"/>
        <w:rPr>
          <w:rFonts w:ascii="微软雅黑" w:eastAsia="微软雅黑" w:hAnsi="微软雅黑" w:hint="eastAsia"/>
          <w:color w:val="000000"/>
        </w:rPr>
      </w:pP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2314575" cy="4524375"/>
            <wp:effectExtent l="0" t="0" r="9525" b="9525"/>
            <wp:docPr id="7" name="图片 7" descr="https://zx-pub.17win.com/editor/upload/images/b8bee7a8-0b7f-e031-dd23-933f93b3d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x-pub.17win.com/editor/upload/images/b8bee7a8-0b7f-e031-dd23-933f93b3d4f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09900" cy="5943600"/>
            <wp:effectExtent l="0" t="0" r="0" b="0"/>
            <wp:docPr id="6" name="图片 6" descr="https://zx-pub.17win.com/editor/upload/images/5cbe10fd-fa6c-e4c7-3d3e-e9f38297c7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x-pub.17win.com/editor/upload/images/5cbe10fd-fa6c-e4c7-3d3e-e9f38297c75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5</w:t>
      </w:r>
      <w:r>
        <w:rPr>
          <w:rFonts w:ascii="Arial" w:eastAsia="微软雅黑" w:hAnsi="Arial" w:cs="Arial"/>
          <w:color w:val="000000"/>
        </w:rPr>
        <w:t>、完成上述步骤之后，添加银行卡信息；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57525" cy="2628900"/>
            <wp:effectExtent l="0" t="0" r="9525" b="0"/>
            <wp:docPr id="5" name="图片 5" descr="https://zx-pub.17win.com/editor/upload/images/e9c5da37-cd7d-a178-1102-7aa16c74ca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x-pub.17win.com/editor/upload/images/e9c5da37-cd7d-a178-1102-7aa16c74cac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067050" cy="5943600"/>
            <wp:effectExtent l="0" t="0" r="0" b="0"/>
            <wp:docPr id="4" name="图片 4" descr="https://zx-pub.17win.com/editor/upload/images/deb2d35a-59e1-d300-ec33-0e3a334d0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x-pub.17win.com/editor/upload/images/deb2d35a-59e1-d300-ec33-0e3a334d025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40" w:afterAutospacing="0" w:line="375" w:lineRule="atLeast"/>
        <w:rPr>
          <w:rFonts w:ascii="微软雅黑" w:eastAsia="微软雅黑" w:hAnsi="微软雅黑" w:hint="eastAsia"/>
          <w:color w:val="000000"/>
        </w:rPr>
      </w:pP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057525" cy="3857625"/>
            <wp:effectExtent l="0" t="0" r="9525" b="9525"/>
            <wp:docPr id="3" name="图片 3" descr="https://zx-pub.17win.com/editor/upload/images/0f524ee1-8385-843f-49f0-9de22c0956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x-pub.17win.com/editor/upload/images/0f524ee1-8385-843f-49f0-9de22c09567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6</w:t>
      </w:r>
      <w:r>
        <w:rPr>
          <w:rFonts w:ascii="Arial" w:eastAsia="微软雅黑" w:hAnsi="Arial" w:cs="Arial"/>
          <w:color w:val="000000"/>
        </w:rPr>
        <w:t>、然后补税或者等待退税就可以了，是不是很简单呢？快点行动起来，亲自操作下吧</w:t>
      </w:r>
      <w:r>
        <w:rPr>
          <w:rFonts w:ascii="Arial" w:eastAsia="微软雅黑" w:hAnsi="Arial" w:cs="Arial"/>
          <w:color w:val="000000"/>
        </w:rPr>
        <w:t>~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3019425" cy="4371975"/>
            <wp:effectExtent l="0" t="0" r="9525" b="9525"/>
            <wp:docPr id="2" name="图片 2" descr="https://zx-pub.17win.com/editor/upload/images/8fe0b3dc-a91e-a3ac-aded-d0babd7ca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zx-pub.17win.com/editor/upload/images/8fe0b3dc-a91e-a3ac-aded-d0babd7ca3d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40" w:afterAutospacing="0" w:line="375" w:lineRule="atLeast"/>
        <w:rPr>
          <w:rFonts w:ascii="微软雅黑" w:eastAsia="微软雅黑" w:hAnsi="微软雅黑" w:hint="eastAsia"/>
          <w:color w:val="000000"/>
        </w:rPr>
      </w:pP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最后，如果还有不明白的地方，可参考下方个税年度汇算操作步骤的详细版本：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7030A0"/>
        </w:rPr>
        <w:t>1.</w:t>
      </w:r>
      <w:hyperlink r:id="rId23" w:tgtFrame="_blank" w:tooltip="" w:history="1">
        <w:r>
          <w:rPr>
            <w:rStyle w:val="a6"/>
            <w:rFonts w:ascii="微软雅黑" w:eastAsia="微软雅黑" w:hAnsi="微软雅黑" w:cs="Arial" w:hint="eastAsia"/>
            <w:color w:val="7030A0"/>
            <w:u w:val="single"/>
          </w:rPr>
          <w:t>综合所得汇</w:t>
        </w:r>
        <w:bookmarkStart w:id="0" w:name="_GoBack"/>
        <w:bookmarkEnd w:id="0"/>
        <w:r>
          <w:rPr>
            <w:rStyle w:val="a6"/>
            <w:rFonts w:ascii="微软雅黑" w:eastAsia="微软雅黑" w:hAnsi="微软雅黑" w:cs="Arial" w:hint="eastAsia"/>
            <w:color w:val="7030A0"/>
            <w:u w:val="single"/>
          </w:rPr>
          <w:t>算</w:t>
        </w:r>
        <w:r>
          <w:rPr>
            <w:rStyle w:val="a6"/>
            <w:rFonts w:ascii="微软雅黑" w:eastAsia="微软雅黑" w:hAnsi="微软雅黑" w:cs="Arial" w:hint="eastAsia"/>
            <w:color w:val="7030A0"/>
            <w:u w:val="single"/>
          </w:rPr>
          <w:t>清缴--申报实操介绍（个人所得税App端）</w:t>
        </w:r>
      </w:hyperlink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Style w:val="a6"/>
          <w:rFonts w:ascii="微软雅黑" w:eastAsia="微软雅黑" w:hAnsi="微软雅黑" w:cs="Arial" w:hint="eastAsia"/>
          <w:color w:val="7030A0"/>
        </w:rPr>
        <w:t>2.</w:t>
      </w:r>
      <w:hyperlink r:id="rId24" w:tgtFrame="_blank" w:tooltip="" w:history="1">
        <w:r>
          <w:rPr>
            <w:rStyle w:val="a6"/>
            <w:rFonts w:ascii="微软雅黑" w:eastAsia="微软雅黑" w:hAnsi="微软雅黑" w:cs="Arial" w:hint="eastAsia"/>
            <w:color w:val="7030A0"/>
            <w:u w:val="single"/>
          </w:rPr>
          <w:t>个税汇缴简易申报操作重点介绍</w:t>
        </w:r>
      </w:hyperlink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Style w:val="a6"/>
          <w:rFonts w:ascii="Arial" w:eastAsia="微软雅黑" w:hAnsi="Arial" w:cs="Arial"/>
          <w:color w:val="7030A0"/>
        </w:rPr>
        <w:t xml:space="preserve">Part 3 </w:t>
      </w:r>
      <w:r>
        <w:rPr>
          <w:rStyle w:val="a6"/>
          <w:rFonts w:ascii="Arial" w:eastAsia="微软雅黑" w:hAnsi="Arial" w:cs="Arial"/>
          <w:color w:val="7030A0"/>
        </w:rPr>
        <w:t>其他重要提示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1</w:t>
      </w:r>
      <w:r>
        <w:rPr>
          <w:rFonts w:ascii="Arial" w:eastAsia="微软雅黑" w:hAnsi="Arial" w:cs="Arial"/>
          <w:color w:val="000000"/>
        </w:rPr>
        <w:t>、没有申报成功，在申报过程中的某一个步骤退出了，后续都是可以重新填报的。如图：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2438400" cy="4086225"/>
            <wp:effectExtent l="0" t="0" r="0" b="9525"/>
            <wp:docPr id="1" name="图片 1" descr="https://zx-pub.17win.com/editor/upload/images/8555a20c-546c-2cbf-5813-4a10cde5f8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zx-pub.17win.com/editor/upload/images/8555a20c-546c-2cbf-5813-4a10cde5f84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2</w:t>
      </w:r>
      <w:r>
        <w:rPr>
          <w:rFonts w:ascii="Arial" w:eastAsia="微软雅黑" w:hAnsi="Arial" w:cs="Arial"/>
          <w:color w:val="000000"/>
        </w:rPr>
        <w:t>、汇算清缴结束后，需要将与的收入、专项扣除、专项附加扣除、其他扣除、捐赠、享受税收优惠、已预缴税款、补退税款等相关信息资料留存备查，保存期限为</w:t>
      </w:r>
      <w:r>
        <w:rPr>
          <w:rFonts w:ascii="Arial" w:eastAsia="微软雅黑" w:hAnsi="Arial" w:cs="Arial"/>
          <w:color w:val="000000"/>
        </w:rPr>
        <w:t>5</w:t>
      </w:r>
      <w:r>
        <w:rPr>
          <w:rFonts w:ascii="Arial" w:eastAsia="微软雅黑" w:hAnsi="Arial" w:cs="Arial"/>
          <w:color w:val="000000"/>
        </w:rPr>
        <w:t>年。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3</w:t>
      </w:r>
      <w:r>
        <w:rPr>
          <w:rFonts w:ascii="Arial" w:eastAsia="微软雅黑" w:hAnsi="Arial" w:cs="Arial"/>
          <w:color w:val="000000"/>
        </w:rPr>
        <w:t>、纳税人如未依法如实办理综合所得年度汇算的，可能面临税务行政处罚，并记入</w:t>
      </w:r>
      <w:r>
        <w:rPr>
          <w:rFonts w:ascii="Arial" w:eastAsia="微软雅黑" w:hAnsi="Arial" w:cs="Arial"/>
          <w:color w:val="FF0000"/>
        </w:rPr>
        <w:t>个人纳税信用档案。</w:t>
      </w:r>
    </w:p>
    <w:p w:rsidR="00391D7B" w:rsidRDefault="00391D7B" w:rsidP="00391D7B">
      <w:pPr>
        <w:pStyle w:val="a5"/>
        <w:shd w:val="clear" w:color="auto" w:fill="FFFFFF"/>
        <w:wordWrap w:val="0"/>
        <w:spacing w:before="0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Arial" w:eastAsia="微软雅黑" w:hAnsi="Arial" w:cs="Arial"/>
          <w:color w:val="000000"/>
        </w:rPr>
        <w:t>根据税收征管法第六十三条规定，</w:t>
      </w:r>
      <w:r>
        <w:rPr>
          <w:rFonts w:ascii="Arial" w:eastAsia="微软雅黑" w:hAnsi="Arial" w:cs="Arial"/>
          <w:color w:val="FF0000"/>
        </w:rPr>
        <w:t>纳税人采取隐瞒收入、编造虚假扣除等手段逃避缴税的，由税务机关追缴其不缴或者少缴的税款、滞纳金，并处不缴或者少缴的税款百分之五十以上五倍以下的罚款；构成犯罪的，依法追究刑事责任。</w:t>
      </w:r>
    </w:p>
    <w:p w:rsidR="0005596C" w:rsidRPr="00391D7B" w:rsidRDefault="0005596C"/>
    <w:sectPr w:rsidR="0005596C" w:rsidRPr="00391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41" w:rsidRDefault="00240A41" w:rsidP="00391D7B">
      <w:r>
        <w:separator/>
      </w:r>
    </w:p>
  </w:endnote>
  <w:endnote w:type="continuationSeparator" w:id="0">
    <w:p w:rsidR="00240A41" w:rsidRDefault="00240A41" w:rsidP="0039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41" w:rsidRDefault="00240A41" w:rsidP="00391D7B">
      <w:r>
        <w:separator/>
      </w:r>
    </w:p>
  </w:footnote>
  <w:footnote w:type="continuationSeparator" w:id="0">
    <w:p w:rsidR="00240A41" w:rsidRDefault="00240A41" w:rsidP="0039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C"/>
    <w:rsid w:val="0005596C"/>
    <w:rsid w:val="00240A41"/>
    <w:rsid w:val="00391D7B"/>
    <w:rsid w:val="008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D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1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1D7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91D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1D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D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1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1D7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91D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1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news.17win.com/views/details/103017?navId=10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news.17win.com/views/details/76266?navId=1015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2020-04-07T02:02:00Z</dcterms:created>
  <dcterms:modified xsi:type="dcterms:W3CDTF">2020-04-07T02:06:00Z</dcterms:modified>
</cp:coreProperties>
</file>